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25AF" w14:textId="77777777" w:rsidR="00ED46DE" w:rsidRPr="00FD4518" w:rsidRDefault="007648D3" w:rsidP="007648D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D45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Speaker: </w:t>
      </w:r>
      <w:r w:rsidR="00ED46DE" w:rsidRPr="00FD45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Caterina Agostini, Ph.D.</w:t>
      </w:r>
    </w:p>
    <w:p w14:paraId="15673C86" w14:textId="77777777" w:rsidR="009A20C7" w:rsidRDefault="00ED46DE" w:rsidP="007648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D45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Postdoctoral Fellow</w:t>
      </w:r>
      <w:r w:rsidR="00840D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C157F5" w:rsidRPr="00FD45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IU Bloomington</w:t>
      </w:r>
      <w:r w:rsidR="00C157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History and Philosophy of Science and Medicine, </w:t>
      </w:r>
    </w:p>
    <w:p w14:paraId="07BE6EAB" w14:textId="5DD6D2F0" w:rsidR="00ED46DE" w:rsidRPr="00FD4518" w:rsidRDefault="009A20C7" w:rsidP="007648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 </w:t>
      </w:r>
      <w:r w:rsidR="00ED46DE" w:rsidRPr="00FD45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Chymistry of Isaac Newton project </w:t>
      </w:r>
    </w:p>
    <w:p w14:paraId="280805AE" w14:textId="77777777" w:rsidR="007648D3" w:rsidRPr="00FD4518" w:rsidRDefault="007648D3" w:rsidP="007648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</w:pPr>
    </w:p>
    <w:p w14:paraId="7B20193D" w14:textId="31D5BF48" w:rsidR="007648D3" w:rsidRPr="00FD4518" w:rsidRDefault="007648D3" w:rsidP="007648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</w:pPr>
      <w:r w:rsidRPr="00FD4518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14:ligatures w14:val="none"/>
        </w:rPr>
        <w:t xml:space="preserve">Title: </w:t>
      </w:r>
      <w:r w:rsidR="00DF5E37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Charting the Cosmos</w:t>
      </w:r>
      <w:r w:rsidR="00865788" w:rsidRPr="00FD4518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  <w:t>: Exploring Galileo’s Correspondence on Astronomy</w:t>
      </w:r>
    </w:p>
    <w:p w14:paraId="19752F66" w14:textId="77777777" w:rsidR="007648D3" w:rsidRPr="00FD4518" w:rsidRDefault="007648D3" w:rsidP="007648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</w:pPr>
    </w:p>
    <w:p w14:paraId="17DB95C7" w14:textId="77777777" w:rsidR="007648D3" w:rsidRPr="00FD4518" w:rsidRDefault="007648D3" w:rsidP="007648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14:ligatures w14:val="none"/>
        </w:rPr>
      </w:pPr>
      <w:r w:rsidRPr="00FD4518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14:ligatures w14:val="none"/>
        </w:rPr>
        <w:t>Abstract:</w:t>
      </w:r>
    </w:p>
    <w:p w14:paraId="4BE92F11" w14:textId="77777777" w:rsidR="007648D3" w:rsidRPr="00FD4518" w:rsidRDefault="007648D3" w:rsidP="007648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</w:pPr>
    </w:p>
    <w:p w14:paraId="1EF3BB83" w14:textId="10659B3B" w:rsidR="000F45C8" w:rsidRPr="00FD4518" w:rsidRDefault="00060BD9">
      <w:pPr>
        <w:rPr>
          <w:rFonts w:ascii="Times New Roman" w:hAnsi="Times New Roman" w:cs="Times New Roman"/>
          <w:sz w:val="24"/>
          <w:szCs w:val="24"/>
        </w:rPr>
      </w:pPr>
      <w:r w:rsidRPr="00FD4518">
        <w:rPr>
          <w:rFonts w:ascii="Times New Roman" w:hAnsi="Times New Roman" w:cs="Times New Roman"/>
          <w:sz w:val="24"/>
          <w:szCs w:val="24"/>
        </w:rPr>
        <w:t xml:space="preserve">Galileo Galilei’s scientific contributions extended beyond published works, encompassing a vast exchange of letters on astronomy. Thousands of these letters offer insights into early modern scientific discourse. This </w:t>
      </w:r>
      <w:r w:rsidR="009875F9">
        <w:rPr>
          <w:rFonts w:ascii="Times New Roman" w:hAnsi="Times New Roman" w:cs="Times New Roman"/>
          <w:sz w:val="24"/>
          <w:szCs w:val="24"/>
        </w:rPr>
        <w:t>paper</w:t>
      </w:r>
      <w:r w:rsidRPr="00FD4518">
        <w:rPr>
          <w:rFonts w:ascii="Times New Roman" w:hAnsi="Times New Roman" w:cs="Times New Roman"/>
          <w:sz w:val="24"/>
          <w:szCs w:val="24"/>
        </w:rPr>
        <w:t xml:space="preserve"> </w:t>
      </w:r>
      <w:r w:rsidR="009875F9" w:rsidRPr="00F37CC4">
        <w:rPr>
          <w:rFonts w:ascii="Times New Roman" w:hAnsi="Times New Roman" w:cs="Times New Roman"/>
          <w:sz w:val="24"/>
          <w:szCs w:val="24"/>
        </w:rPr>
        <w:t>discusses the significance of letters as data in astronomy</w:t>
      </w:r>
      <w:r w:rsidR="009875F9">
        <w:rPr>
          <w:rFonts w:ascii="Times New Roman" w:hAnsi="Times New Roman" w:cs="Times New Roman"/>
          <w:sz w:val="24"/>
          <w:szCs w:val="24"/>
        </w:rPr>
        <w:t xml:space="preserve">. By examining </w:t>
      </w:r>
      <w:r w:rsidR="009875F9" w:rsidRPr="00FD4518">
        <w:rPr>
          <w:rFonts w:ascii="Times New Roman" w:hAnsi="Times New Roman" w:cs="Times New Roman"/>
          <w:sz w:val="24"/>
          <w:szCs w:val="24"/>
        </w:rPr>
        <w:t>over 2,700 letters received by Galileo</w:t>
      </w:r>
      <w:r w:rsidR="009875F9">
        <w:rPr>
          <w:rFonts w:ascii="Times New Roman" w:hAnsi="Times New Roman" w:cs="Times New Roman"/>
          <w:sz w:val="24"/>
          <w:szCs w:val="24"/>
        </w:rPr>
        <w:t>,</w:t>
      </w:r>
      <w:r w:rsidR="009875F9" w:rsidRPr="00FD4518">
        <w:rPr>
          <w:rFonts w:ascii="Times New Roman" w:hAnsi="Times New Roman" w:cs="Times New Roman"/>
          <w:sz w:val="24"/>
          <w:szCs w:val="24"/>
        </w:rPr>
        <w:t xml:space="preserve"> </w:t>
      </w:r>
      <w:r w:rsidR="009875F9">
        <w:rPr>
          <w:rFonts w:ascii="Times New Roman" w:hAnsi="Times New Roman" w:cs="Times New Roman"/>
          <w:sz w:val="24"/>
          <w:szCs w:val="24"/>
        </w:rPr>
        <w:t xml:space="preserve">this study </w:t>
      </w:r>
      <w:r w:rsidRPr="00FD4518">
        <w:rPr>
          <w:rFonts w:ascii="Times New Roman" w:hAnsi="Times New Roman" w:cs="Times New Roman"/>
          <w:sz w:val="24"/>
          <w:szCs w:val="24"/>
        </w:rPr>
        <w:t>leverages textual and geospatial analysis to reveal</w:t>
      </w:r>
      <w:r w:rsidR="009875F9">
        <w:rPr>
          <w:rFonts w:ascii="Times New Roman" w:hAnsi="Times New Roman" w:cs="Times New Roman"/>
          <w:sz w:val="24"/>
          <w:szCs w:val="24"/>
        </w:rPr>
        <w:t xml:space="preserve"> both</w:t>
      </w:r>
      <w:r w:rsidRPr="00FD4518">
        <w:rPr>
          <w:rFonts w:ascii="Times New Roman" w:hAnsi="Times New Roman" w:cs="Times New Roman"/>
          <w:sz w:val="24"/>
          <w:szCs w:val="24"/>
        </w:rPr>
        <w:t xml:space="preserve"> the circulation and impact of </w:t>
      </w:r>
      <w:r w:rsidR="009875F9">
        <w:rPr>
          <w:rFonts w:ascii="Times New Roman" w:hAnsi="Times New Roman" w:cs="Times New Roman"/>
          <w:sz w:val="24"/>
          <w:szCs w:val="24"/>
        </w:rPr>
        <w:t>the scientist’s</w:t>
      </w:r>
      <w:r w:rsidRPr="00FD4518">
        <w:rPr>
          <w:rFonts w:ascii="Times New Roman" w:hAnsi="Times New Roman" w:cs="Times New Roman"/>
          <w:sz w:val="24"/>
          <w:szCs w:val="24"/>
        </w:rPr>
        <w:t xml:space="preserve"> astronomical ideas in Europe and beyond. </w:t>
      </w:r>
    </w:p>
    <w:p w14:paraId="4F30B6FE" w14:textId="4B393F30" w:rsidR="00480D4D" w:rsidRPr="00FD4518" w:rsidRDefault="00480D4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0D4D" w:rsidRPr="00FD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D3"/>
    <w:rsid w:val="00060BD9"/>
    <w:rsid w:val="000A1202"/>
    <w:rsid w:val="000F2506"/>
    <w:rsid w:val="000F45C8"/>
    <w:rsid w:val="003A7188"/>
    <w:rsid w:val="00480D4D"/>
    <w:rsid w:val="005A374B"/>
    <w:rsid w:val="007443A1"/>
    <w:rsid w:val="007648D3"/>
    <w:rsid w:val="00840D62"/>
    <w:rsid w:val="00865788"/>
    <w:rsid w:val="009875F9"/>
    <w:rsid w:val="009A20C7"/>
    <w:rsid w:val="009A553D"/>
    <w:rsid w:val="00C157F5"/>
    <w:rsid w:val="00DF5E37"/>
    <w:rsid w:val="00E451F1"/>
    <w:rsid w:val="00ED46DE"/>
    <w:rsid w:val="00F37CC4"/>
    <w:rsid w:val="00F820DC"/>
    <w:rsid w:val="00F8765E"/>
    <w:rsid w:val="00FC4667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C118"/>
  <w15:chartTrackingRefBased/>
  <w15:docId w15:val="{12D703B8-2003-4D0D-8213-F150B41D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Dana M</dc:creator>
  <cp:keywords/>
  <dc:description/>
  <cp:lastModifiedBy>Berg, Dana M</cp:lastModifiedBy>
  <cp:revision>2</cp:revision>
  <dcterms:created xsi:type="dcterms:W3CDTF">2024-02-20T13:17:00Z</dcterms:created>
  <dcterms:modified xsi:type="dcterms:W3CDTF">2024-02-20T13:17:00Z</dcterms:modified>
  <cp:category/>
</cp:coreProperties>
</file>