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F413" w14:textId="77777777" w:rsidR="0030770B" w:rsidRDefault="0030770B" w:rsidP="0030770B">
      <w:r>
        <w:t>Saltbox Science: Alchemy, Medicine, and the Household in English Colonial America</w:t>
      </w:r>
      <w:r>
        <w:br/>
      </w:r>
      <w:r>
        <w:br/>
        <w:t xml:space="preserve">My research approaches early English colonial science from the perspective of the household, arguing that New England colonists especially adapted to new circumstances in their towns by practicing “saltbox science,” a form of knowledge-making and scientific practice in colonial saltbox homes increasingly divergent from European forms. I use the household of Gershom </w:t>
      </w:r>
      <w:proofErr w:type="spellStart"/>
      <w:r>
        <w:t>Bulkeley</w:t>
      </w:r>
      <w:proofErr w:type="spellEnd"/>
      <w:r>
        <w:t xml:space="preserve"> (1635/6-1713), a significant figure in New England, as a vehicle to explore this science as well as its primary alchemical and medical elements. Previous scholars have mainly studied </w:t>
      </w:r>
      <w:proofErr w:type="spellStart"/>
      <w:r>
        <w:t>Bulkeley’s</w:t>
      </w:r>
      <w:proofErr w:type="spellEnd"/>
      <w:r>
        <w:t xml:space="preserve"> political pamphlets, but these brief polemics are only a marginal part of his substantial collection of manuscripts. Using these manuscripts and recently discovered texts, I focus on the rooms, research, and practices within </w:t>
      </w:r>
      <w:proofErr w:type="spellStart"/>
      <w:r>
        <w:t>Bulkeley's</w:t>
      </w:r>
      <w:proofErr w:type="spellEnd"/>
      <w:r>
        <w:t xml:space="preserve"> home to exemplify this saltbox science. </w:t>
      </w:r>
    </w:p>
    <w:p w14:paraId="2A362EF4" w14:textId="77777777" w:rsidR="005F29A1" w:rsidRDefault="005F29A1"/>
    <w:sectPr w:rsidR="005F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0B"/>
    <w:rsid w:val="0030770B"/>
    <w:rsid w:val="005F29A1"/>
    <w:rsid w:val="00B4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F827"/>
  <w15:chartTrackingRefBased/>
  <w15:docId w15:val="{69744DF2-5617-4FCA-973A-B0A462EE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0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Dana M</dc:creator>
  <cp:keywords/>
  <dc:description/>
  <cp:lastModifiedBy>Berg, Dana M</cp:lastModifiedBy>
  <cp:revision>1</cp:revision>
  <dcterms:created xsi:type="dcterms:W3CDTF">2024-03-15T14:19:00Z</dcterms:created>
  <dcterms:modified xsi:type="dcterms:W3CDTF">2024-03-15T14:19:00Z</dcterms:modified>
</cp:coreProperties>
</file>