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A5F2" w14:textId="77777777" w:rsidR="00A0132F" w:rsidRDefault="00A0132F" w:rsidP="00A0132F">
      <w:pPr>
        <w:rPr>
          <w:rFonts w:eastAsia="Times New Roman"/>
        </w:rPr>
      </w:pPr>
      <w:r>
        <w:rPr>
          <w:rFonts w:ascii="Arial" w:eastAsia="Times New Roman" w:hAnsi="Arial" w:cs="Arial"/>
          <w:sz w:val="23"/>
          <w:szCs w:val="23"/>
        </w:rPr>
        <w:t>The Material Theory of Induction</w:t>
      </w:r>
    </w:p>
    <w:p w14:paraId="01C17CEE" w14:textId="31656572" w:rsidR="00A0132F" w:rsidRDefault="00A0132F" w:rsidP="00A0132F">
      <w:pPr>
        <w:rPr>
          <w:rFonts w:eastAsia="Times New Roman"/>
        </w:rPr>
      </w:pPr>
      <w:r>
        <w:rPr>
          <w:rFonts w:ascii="Arial" w:eastAsia="Times New Roman" w:hAnsi="Arial" w:cs="Arial"/>
          <w:sz w:val="23"/>
          <w:szCs w:val="23"/>
        </w:rPr>
        <w:t>  </w:t>
      </w:r>
    </w:p>
    <w:p w14:paraId="68881C88" w14:textId="62BDD064" w:rsidR="00D809C1" w:rsidRDefault="00A0132F" w:rsidP="00A0132F">
      <w:pPr>
        <w:rPr>
          <w:rFonts w:ascii="Arial" w:eastAsia="Times New Roman" w:hAnsi="Arial" w:cs="Arial"/>
          <w:sz w:val="23"/>
          <w:szCs w:val="23"/>
        </w:rPr>
      </w:pPr>
      <w:r>
        <w:rPr>
          <w:rFonts w:ascii="Arial" w:eastAsia="Times New Roman" w:hAnsi="Arial" w:cs="Arial"/>
          <w:sz w:val="23"/>
          <w:szCs w:val="23"/>
        </w:rPr>
        <w:t xml:space="preserve">In my work in </w:t>
      </w:r>
      <w:proofErr w:type="gramStart"/>
      <w:r>
        <w:rPr>
          <w:rFonts w:ascii="Arial" w:eastAsia="Times New Roman" w:hAnsi="Arial" w:cs="Arial"/>
          <w:sz w:val="23"/>
          <w:szCs w:val="23"/>
        </w:rPr>
        <w:t>history</w:t>
      </w:r>
      <w:proofErr w:type="gramEnd"/>
      <w:r>
        <w:rPr>
          <w:rFonts w:ascii="Arial" w:eastAsia="Times New Roman" w:hAnsi="Arial" w:cs="Arial"/>
          <w:sz w:val="23"/>
          <w:szCs w:val="23"/>
        </w:rPr>
        <w:t xml:space="preserve"> of science, I have often sought to assess the cogency of claims of evidential support by historical figures. However existing accounts of inductive inference were too remote from the actuality of the history to be applied usefully. The material theory of induction arose from my attempts to produce an account of inductive inference that is useful in historical work. Its main claim is that inductive inferences are not warranted by conformity to some general schema or universally applicable rule, as it the familiar case with deductive inference. Rather inductive inferences are warranted by facts that </w:t>
      </w:r>
      <w:proofErr w:type="gramStart"/>
      <w:r>
        <w:rPr>
          <w:rFonts w:ascii="Arial" w:eastAsia="Times New Roman" w:hAnsi="Arial" w:cs="Arial"/>
          <w:sz w:val="23"/>
          <w:szCs w:val="23"/>
        </w:rPr>
        <w:t>obtain</w:t>
      </w:r>
      <w:proofErr w:type="gramEnd"/>
      <w:r>
        <w:rPr>
          <w:rFonts w:ascii="Arial" w:eastAsia="Times New Roman" w:hAnsi="Arial" w:cs="Arial"/>
          <w:sz w:val="23"/>
          <w:szCs w:val="23"/>
        </w:rPr>
        <w:t xml:space="preserve"> only locally</w:t>
      </w:r>
      <w:r>
        <w:rPr>
          <w:rFonts w:ascii="Arial" w:eastAsia="Times New Roman" w:hAnsi="Arial" w:cs="Arial"/>
          <w:sz w:val="23"/>
          <w:szCs w:val="23"/>
        </w:rPr>
        <w:t>.</w:t>
      </w:r>
    </w:p>
    <w:p w14:paraId="725AF0F5" w14:textId="77777777" w:rsidR="00A0132F" w:rsidRDefault="00A0132F" w:rsidP="00A0132F">
      <w:pPr>
        <w:rPr>
          <w:rFonts w:ascii="Arial" w:eastAsia="Times New Roman" w:hAnsi="Arial" w:cs="Arial"/>
          <w:sz w:val="23"/>
          <w:szCs w:val="23"/>
        </w:rPr>
      </w:pPr>
    </w:p>
    <w:p w14:paraId="7372F6C2" w14:textId="77777777" w:rsidR="00A0132F" w:rsidRDefault="00A0132F" w:rsidP="00A0132F">
      <w:pPr>
        <w:rPr>
          <w:rFonts w:eastAsia="Times New Roman"/>
        </w:rPr>
      </w:pPr>
      <w:r>
        <w:rPr>
          <w:rFonts w:ascii="Arial" w:eastAsia="Times New Roman" w:hAnsi="Arial" w:cs="Arial"/>
          <w:sz w:val="23"/>
          <w:szCs w:val="23"/>
        </w:rPr>
        <w:t>John D. Norton</w:t>
      </w:r>
    </w:p>
    <w:p w14:paraId="1C71758D" w14:textId="77777777" w:rsidR="00A0132F" w:rsidRDefault="00A0132F" w:rsidP="00A0132F">
      <w:pPr>
        <w:rPr>
          <w:rFonts w:eastAsia="Times New Roman"/>
        </w:rPr>
      </w:pPr>
      <w:r>
        <w:rPr>
          <w:rFonts w:ascii="Arial" w:eastAsia="Times New Roman" w:hAnsi="Arial" w:cs="Arial"/>
          <w:sz w:val="23"/>
          <w:szCs w:val="23"/>
        </w:rPr>
        <w:t>Department of History and Philosophy of Science</w:t>
      </w:r>
    </w:p>
    <w:p w14:paraId="47B76C7A" w14:textId="77777777" w:rsidR="00A0132F" w:rsidRDefault="00A0132F" w:rsidP="00A0132F">
      <w:pPr>
        <w:rPr>
          <w:rFonts w:eastAsia="Times New Roman"/>
        </w:rPr>
      </w:pPr>
      <w:r>
        <w:rPr>
          <w:rFonts w:ascii="Arial" w:eastAsia="Times New Roman" w:hAnsi="Arial" w:cs="Arial"/>
          <w:sz w:val="23"/>
          <w:szCs w:val="23"/>
        </w:rPr>
        <w:t>University of Pittsburgh</w:t>
      </w:r>
    </w:p>
    <w:p w14:paraId="62C95E62" w14:textId="77777777" w:rsidR="00A0132F" w:rsidRDefault="00A0132F" w:rsidP="00A0132F">
      <w:pPr>
        <w:rPr>
          <w:rFonts w:eastAsia="Times New Roman"/>
        </w:rPr>
      </w:pPr>
      <w:r>
        <w:rPr>
          <w:rFonts w:ascii="Arial" w:eastAsia="Times New Roman" w:hAnsi="Arial" w:cs="Arial"/>
          <w:sz w:val="23"/>
          <w:szCs w:val="23"/>
        </w:rPr>
        <w:t>Pittsburgh PA USA</w:t>
      </w:r>
    </w:p>
    <w:p w14:paraId="5AA82535" w14:textId="77777777" w:rsidR="00A0132F" w:rsidRDefault="00A0132F" w:rsidP="00A0132F"/>
    <w:sectPr w:rsidR="00A0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2F"/>
    <w:rsid w:val="00A0132F"/>
    <w:rsid w:val="00D8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202D"/>
  <w15:chartTrackingRefBased/>
  <w15:docId w15:val="{1135D7DF-176C-4460-BE72-B0A1E2D7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F"/>
    <w:rPr>
      <w:rFonts w:ascii="Calibri" w:hAnsi="Calibri"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2921">
      <w:bodyDiv w:val="1"/>
      <w:marLeft w:val="0"/>
      <w:marRight w:val="0"/>
      <w:marTop w:val="0"/>
      <w:marBottom w:val="0"/>
      <w:divBdr>
        <w:top w:val="none" w:sz="0" w:space="0" w:color="auto"/>
        <w:left w:val="none" w:sz="0" w:space="0" w:color="auto"/>
        <w:bottom w:val="none" w:sz="0" w:space="0" w:color="auto"/>
        <w:right w:val="none" w:sz="0" w:space="0" w:color="auto"/>
      </w:divBdr>
    </w:div>
    <w:div w:id="15134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Indiana University</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Dana M</dc:creator>
  <cp:keywords/>
  <dc:description/>
  <cp:lastModifiedBy>Berg, Dana M</cp:lastModifiedBy>
  <cp:revision>1</cp:revision>
  <dcterms:created xsi:type="dcterms:W3CDTF">2023-08-16T18:57:00Z</dcterms:created>
  <dcterms:modified xsi:type="dcterms:W3CDTF">2023-08-16T18:58:00Z</dcterms:modified>
</cp:coreProperties>
</file>